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center"/>
        <w:rPr>
          <w:rFonts w:hint="eastAsia" w:ascii="华文中宋" w:hAnsi="华文中宋" w:eastAsia="华文中宋"/>
          <w:b w:val="0"/>
          <w:color w:val="000000"/>
          <w:sz w:val="32"/>
          <w:szCs w:val="32"/>
        </w:rPr>
      </w:pPr>
    </w:p>
    <w:p>
      <w:pPr>
        <w:pStyle w:val="2"/>
        <w:spacing w:line="560" w:lineRule="exact"/>
        <w:jc w:val="center"/>
        <w:rPr>
          <w:rFonts w:hint="eastAsia" w:ascii="华文中宋" w:hAnsi="华文中宋" w:eastAsia="华文中宋"/>
          <w:b w:val="0"/>
          <w:color w:val="000000"/>
          <w:sz w:val="32"/>
          <w:szCs w:val="32"/>
        </w:rPr>
      </w:pPr>
    </w:p>
    <w:p>
      <w:pPr>
        <w:pStyle w:val="2"/>
        <w:spacing w:line="560" w:lineRule="exact"/>
        <w:jc w:val="center"/>
        <w:rPr>
          <w:rFonts w:hint="eastAsia" w:ascii="华文中宋" w:hAnsi="华文中宋" w:eastAsia="华文中宋"/>
          <w:b w:val="0"/>
          <w:color w:val="000000"/>
          <w:sz w:val="32"/>
          <w:szCs w:val="32"/>
        </w:rPr>
      </w:pPr>
    </w:p>
    <w:p>
      <w:pPr>
        <w:pStyle w:val="2"/>
        <w:spacing w:line="560" w:lineRule="exact"/>
        <w:jc w:val="center"/>
        <w:rPr>
          <w:rFonts w:hint="eastAsia" w:ascii="华文中宋" w:hAnsi="华文中宋" w:eastAsia="华文中宋"/>
          <w:b w:val="0"/>
          <w:color w:val="000000"/>
          <w:sz w:val="32"/>
          <w:szCs w:val="32"/>
        </w:rPr>
      </w:pPr>
    </w:p>
    <w:p>
      <w:pPr>
        <w:pStyle w:val="2"/>
        <w:spacing w:line="560" w:lineRule="exact"/>
        <w:jc w:val="center"/>
        <w:rPr>
          <w:rFonts w:hint="eastAsia" w:ascii="华文中宋" w:hAnsi="华文中宋" w:eastAsia="华文中宋"/>
          <w:b w:val="0"/>
          <w:color w:val="000000"/>
          <w:sz w:val="72"/>
          <w:szCs w:val="72"/>
        </w:rPr>
      </w:pPr>
    </w:p>
    <w:p>
      <w:pPr>
        <w:pStyle w:val="2"/>
        <w:spacing w:line="560" w:lineRule="exact"/>
        <w:rPr>
          <w:rFonts w:hint="eastAsia" w:ascii="华文中宋" w:hAnsi="华文中宋" w:eastAsia="华文中宋"/>
          <w:b w:val="0"/>
          <w:color w:val="000000"/>
          <w:sz w:val="52"/>
          <w:szCs w:val="52"/>
        </w:rPr>
      </w:pPr>
      <w:bookmarkStart w:id="0" w:name="_GoBack"/>
      <w:bookmarkEnd w:id="0"/>
    </w:p>
    <w:p>
      <w:pPr>
        <w:pStyle w:val="2"/>
        <w:spacing w:line="560" w:lineRule="exact"/>
        <w:jc w:val="center"/>
        <w:rPr>
          <w:rFonts w:hint="eastAsia" w:ascii="仿宋_GB2312" w:hAnsi="华文中宋" w:eastAsia="仿宋_GB2312"/>
          <w:b w:val="0"/>
          <w:color w:val="000000"/>
          <w:sz w:val="32"/>
          <w:szCs w:val="32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</w:rPr>
        <w:t>临全科组办发〔201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</w:rPr>
        <w:t>〕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</w:rPr>
        <w:t>号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关于做好全民科学素质微信公众号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关注工作的通知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各县区全民科学素质工作领导小组办公室，临沂高新技术产业开发区、临沂经济技术开发区、临沂临港经济开发区</w:t>
      </w:r>
      <w:r>
        <w:rPr>
          <w:rFonts w:hint="eastAsia" w:ascii="仿宋_GB2312" w:eastAsia="仿宋_GB2312"/>
          <w:sz w:val="32"/>
          <w:szCs w:val="32"/>
          <w:lang w:eastAsia="zh-CN"/>
        </w:rPr>
        <w:t>、蒙山旅游度假区</w:t>
      </w:r>
      <w:r>
        <w:rPr>
          <w:rFonts w:hint="eastAsia" w:ascii="仿宋_GB2312" w:eastAsia="仿宋_GB2312"/>
          <w:sz w:val="32"/>
          <w:szCs w:val="32"/>
        </w:rPr>
        <w:t>全民科学素质工作领导小组办公室，各市级学会、协会、研究会，各有关单位：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为深入学习宣传贯彻党的十九大精神，以习近平新时代中国特色社会主义思想为引领，深入实施《全民科学素质行动计划纲要实施方案（2016—2020年）》，弘扬科学精神，普及科学知识，营造讲科学、爱科学、学科学、用科学的浓厚社会氛围，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现就做好全民科学素质微信公众号关注工作通知如下：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  <w:t>一、充分认识加强全民科学素质微信公众号关注工作的重大意义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微信作为“互联网+科普”背景下的科普宣传新形式，具有信息量大、覆盖面广和实用性强及传播速度快等优点，其面向各类人群，采用现代信息技术普及科学知识、传播前沿科技，创新科普信息化运作模式，使公众能更简单、快捷、方便地了解科技动态和最具时效性的技术信息，推动科学知识在网上流行。其以公众科普需求为导向，围绕党和国家经济社会发展大局，针对与科学相关的社会热点、焦点和科学谣言等，及时发出科学权威的声音和信息，正确引导社会舆论，增强网络正能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  <w:t>二、积极关注并推广全民科学素质微信公众号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要加强宣传、积极引导、广泛发动广大科技工作者、社会公众及所属单位、组织专兼职工作人员关注全民科学素质微信，对发布内容进行转发和收藏。要利用所属网站、报刊等宣传媒体和平台，以提供二维码扫码服务等多种形式，向社会公众做好全民科学素质微信的宣传推广工作，不断扩大覆盖面。请于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7月12日前将《“科普中国”、“科学山东人”、“临沂科协” 微信公众号关注情况汇总表》报市全民科学素质领导小组办公室，邮箱：lykxkpb@163.com。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color w:val="000000"/>
          <w:sz w:val="32"/>
          <w:szCs w:val="32"/>
          <w:lang w:eastAsia="zh-CN"/>
        </w:rPr>
        <w:t>三、积极参与微信投稿活动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投稿要求以图片信息为主，突出科学性，注重时效性和原创性，文字精练，字数在500字以内。同时要积极推荐、发动院士、专家和科技工作者、科普工作者，参与相关内容创作、把关，为全民科学素质微信提供科普新线索、科普金点子、科普新作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联 系 人：陈伟秋  刘世栋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联系电话：8727025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投稿邮箱：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lykxxcb@163.com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>附件：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1.“科普中国”、“科学山东人”、“临沂科协”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 xml:space="preserve"> 微信公众号关注方式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6" w:leftChars="760" w:firstLine="0" w:firstLineChars="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val="en-US" w:eastAsia="zh-CN"/>
        </w:rPr>
        <w:t>“科普中国”、“科学山东人”、“临沂科协”</w:t>
      </w: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t xml:space="preserve"> 微信公众号关注情况汇总表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spacing w:line="560" w:lineRule="exact"/>
        <w:ind w:right="32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临沂市全民科学素质工作领导小组办公室</w:t>
      </w:r>
    </w:p>
    <w:p>
      <w:pPr>
        <w:spacing w:line="560" w:lineRule="exact"/>
        <w:ind w:right="640"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 年7月5日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76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outlineLvl w:val="9"/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b w:val="0"/>
          <w:color w:val="000000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黑体" w:hAnsi="黑体" w:eastAsia="黑体" w:cs="黑体"/>
          <w:b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 w:eastAsia="zh-CN"/>
        </w:rPr>
        <w:t>“科普中国”、“科学山东人”、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 w:eastAsia="zh-CN"/>
        </w:rPr>
        <w:t>“临沂科协”</w:t>
      </w:r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eastAsia="zh-CN"/>
        </w:rPr>
        <w:t xml:space="preserve"> 微信公众号关注方式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t>1、用手机扫描二维码（见下图），点击“关注”；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t>2、在微信“公众号”中，点击右上角的“+”号，在“查找公众号”中搜索“科普中国”、“科学山东人”、“临沂科协”，点击“关注”。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477645" cy="1703070"/>
            <wp:effectExtent l="0" t="0" r="8255" b="11430"/>
            <wp:docPr id="3" name="图片 3" descr="科普中国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科普中国微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7645" cy="170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543050" cy="1613535"/>
            <wp:effectExtent l="0" t="0" r="0" b="5715"/>
            <wp:docPr id="2" name="图片 2" descr="科学山东人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科学山东人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1417955" cy="1660525"/>
            <wp:effectExtent l="0" t="0" r="10795" b="15875"/>
            <wp:docPr id="4" name="图片 4" descr="临沂科协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临沂科协微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7955" cy="166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  <w:br w:type="page"/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right="0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000000"/>
          <w:kern w:val="2"/>
          <w:sz w:val="32"/>
          <w:szCs w:val="32"/>
          <w:lang w:val="en-US" w:eastAsia="zh-CN" w:bidi="ar-SA"/>
        </w:rPr>
        <w:t>附件2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  <w:t>“科普中国”、“科学山东人”、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/>
          <w:kern w:val="2"/>
          <w:sz w:val="44"/>
          <w:szCs w:val="44"/>
          <w:lang w:val="en-US" w:eastAsia="zh-CN" w:bidi="ar-SA"/>
        </w:rPr>
        <w:t>“临沂科协” 微信公众号关注情况汇总表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000000"/>
          <w:kern w:val="2"/>
          <w:sz w:val="36"/>
          <w:szCs w:val="36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6"/>
          <w:szCs w:val="36"/>
          <w:lang w:val="en-US" w:eastAsia="zh-CN" w:bidi="ar-SA"/>
        </w:rPr>
        <w:t>填报单位：           填报时间：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4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lang w:val="en-US" w:eastAsia="zh-CN" w:bidi="ar-SA"/>
              </w:rPr>
              <w:t>微信公众号</w:t>
            </w: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关注人数</w:t>
            </w: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关注率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84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科普中国</w:t>
            </w: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84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科学山东人</w:t>
            </w: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840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  <w:t>临沂科协</w:t>
            </w: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  <w:tc>
          <w:tcPr>
            <w:tcW w:w="2841" w:type="dxa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color w:val="00000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000000"/>
          <w:kern w:val="2"/>
          <w:sz w:val="36"/>
          <w:szCs w:val="36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90" w:lineRule="atLeast"/>
        <w:ind w:left="0" w:right="0" w:firstLine="42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90" w:lineRule="atLeast"/>
        <w:ind w:left="0" w:right="0" w:firstLine="420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_GB2312" w:hAnsi="华文中宋" w:eastAsia="仿宋_GB2312" w:cstheme="minorBidi"/>
          <w:b w:val="0"/>
          <w:color w:val="00000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327" w:right="1800" w:bottom="132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46549"/>
    <w:multiLevelType w:val="singleLevel"/>
    <w:tmpl w:val="2B04654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14565"/>
    <w:rsid w:val="003E5B09"/>
    <w:rsid w:val="02350483"/>
    <w:rsid w:val="035F5F70"/>
    <w:rsid w:val="0882762F"/>
    <w:rsid w:val="08922761"/>
    <w:rsid w:val="094E7CE0"/>
    <w:rsid w:val="108716FF"/>
    <w:rsid w:val="108B10F4"/>
    <w:rsid w:val="11604ED1"/>
    <w:rsid w:val="11F90616"/>
    <w:rsid w:val="131A41D0"/>
    <w:rsid w:val="14652E9B"/>
    <w:rsid w:val="16146336"/>
    <w:rsid w:val="1A180C55"/>
    <w:rsid w:val="1B7C56B6"/>
    <w:rsid w:val="1D796775"/>
    <w:rsid w:val="1E701A4C"/>
    <w:rsid w:val="256F24C6"/>
    <w:rsid w:val="26AF56FE"/>
    <w:rsid w:val="28CA198D"/>
    <w:rsid w:val="2BC409C2"/>
    <w:rsid w:val="2CFE72C0"/>
    <w:rsid w:val="317347F2"/>
    <w:rsid w:val="341170AB"/>
    <w:rsid w:val="34D858D5"/>
    <w:rsid w:val="3500017A"/>
    <w:rsid w:val="364D1D5B"/>
    <w:rsid w:val="38D77F85"/>
    <w:rsid w:val="3966010B"/>
    <w:rsid w:val="396D68EC"/>
    <w:rsid w:val="3A5046FA"/>
    <w:rsid w:val="3A715457"/>
    <w:rsid w:val="3B153DD7"/>
    <w:rsid w:val="3CEA4416"/>
    <w:rsid w:val="3EBD2D6D"/>
    <w:rsid w:val="41B859AC"/>
    <w:rsid w:val="41C15D90"/>
    <w:rsid w:val="425D0A62"/>
    <w:rsid w:val="462613AB"/>
    <w:rsid w:val="465D0F8B"/>
    <w:rsid w:val="46AA5515"/>
    <w:rsid w:val="49C40147"/>
    <w:rsid w:val="4A947537"/>
    <w:rsid w:val="4C3E0896"/>
    <w:rsid w:val="4D65089E"/>
    <w:rsid w:val="4DE32E55"/>
    <w:rsid w:val="4EFE117B"/>
    <w:rsid w:val="4F066B45"/>
    <w:rsid w:val="518B5508"/>
    <w:rsid w:val="553626AF"/>
    <w:rsid w:val="59A36DE3"/>
    <w:rsid w:val="5A0E3C4B"/>
    <w:rsid w:val="60E17B34"/>
    <w:rsid w:val="61F36390"/>
    <w:rsid w:val="62C14565"/>
    <w:rsid w:val="649C5528"/>
    <w:rsid w:val="653061A5"/>
    <w:rsid w:val="674E0D70"/>
    <w:rsid w:val="69B62227"/>
    <w:rsid w:val="6B25275C"/>
    <w:rsid w:val="6D535020"/>
    <w:rsid w:val="6D54333A"/>
    <w:rsid w:val="6FBE2A2C"/>
    <w:rsid w:val="7943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2018-07-04T07:07:00Z</dcterms:created>
  <dc:creator>Weiqiu</dc:creator>
  <cp:lastModifiedBy>Weiqiu</cp:lastModifiedBy>
  <cp:lastPrinted>2018-07-05T06:48:53Z</cp:lastPrinted>
  <dcterms:modified xsi:type="dcterms:W3CDTF">2018-07-05T07:07:31Z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